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C27" w:rsidRPr="00D56C27" w:rsidRDefault="00D56C27" w:rsidP="00D56C27">
      <w:pPr>
        <w:shd w:val="clear" w:color="auto" w:fill="FDFD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6C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Сроки приема заявлений </w:t>
      </w:r>
      <w:proofErr w:type="gramStart"/>
      <w:r w:rsidRPr="00D56C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первые</w:t>
      </w:r>
      <w:proofErr w:type="gramEnd"/>
      <w:r w:rsidRPr="00D56C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классы на 2019/2020 учебный год (начало обучения с 01.09.2019) утверждены </w:t>
      </w:r>
      <w:hyperlink r:id="rId5" w:tgtFrame="_blank" w:history="1">
        <w:r w:rsidRPr="00D56C27">
          <w:rPr>
            <w:rFonts w:ascii="Times New Roman" w:eastAsia="Times New Roman" w:hAnsi="Times New Roman" w:cs="Times New Roman"/>
            <w:color w:val="0084C4"/>
            <w:sz w:val="28"/>
            <w:szCs w:val="28"/>
            <w:lang w:eastAsia="ru-RU"/>
          </w:rPr>
          <w:t>распоряжением Комитета по образованию от 23.07.2018 №2196</w:t>
        </w:r>
        <w:r w:rsidRPr="00D56C27">
          <w:rPr>
            <w:rFonts w:ascii="Times New Roman" w:eastAsia="Times New Roman" w:hAnsi="Times New Roman" w:cs="Times New Roman"/>
            <w:color w:val="0084C4"/>
            <w:sz w:val="28"/>
            <w:szCs w:val="28"/>
            <w:lang w:eastAsia="ru-RU"/>
          </w:rPr>
          <w:noBreakHyphen/>
          <w:t>р</w:t>
        </w:r>
      </w:hyperlink>
      <w:r w:rsidRPr="00D56C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D56C27" w:rsidRPr="00D56C27" w:rsidRDefault="00D56C27" w:rsidP="00D56C27">
      <w:pPr>
        <w:numPr>
          <w:ilvl w:val="0"/>
          <w:numId w:val="1"/>
        </w:numPr>
        <w:shd w:val="clear" w:color="auto" w:fill="FDFDFC"/>
        <w:spacing w:after="134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6C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15.12.2018 до 05.09.2019 — дети, имеющие преимущественное право зачисления граждан на обучение в государственные образовательные организации (в случае подачи заявления с 20.01.2019 преимущественное право реализуется на свободные места);</w:t>
      </w:r>
    </w:p>
    <w:p w:rsidR="00D56C27" w:rsidRPr="00D56C27" w:rsidRDefault="00D56C27" w:rsidP="00D56C27">
      <w:pPr>
        <w:numPr>
          <w:ilvl w:val="0"/>
          <w:numId w:val="1"/>
        </w:numPr>
        <w:shd w:val="clear" w:color="auto" w:fill="FDFDFC"/>
        <w:spacing w:after="134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6C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20.01.2019 до 30.06.2019 — дети, проживающие на закрепленной территории (в случае подачи заявления после 30.06.2019 зачисление производится на общих основаниях);</w:t>
      </w:r>
    </w:p>
    <w:p w:rsidR="00D56C27" w:rsidRPr="00D56C27" w:rsidRDefault="00D56C27" w:rsidP="00D56C27">
      <w:pPr>
        <w:numPr>
          <w:ilvl w:val="0"/>
          <w:numId w:val="1"/>
        </w:numPr>
        <w:shd w:val="clear" w:color="auto" w:fill="FDFDFC"/>
        <w:spacing w:after="134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6C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01.07.2019 — дети, не проживающие на закрепленной территории (на свободные места).</w:t>
      </w:r>
    </w:p>
    <w:p w:rsidR="00D56C27" w:rsidRPr="00D56C27" w:rsidRDefault="00D56C27" w:rsidP="00D56C27">
      <w:pPr>
        <w:shd w:val="clear" w:color="auto" w:fill="FDFDFC"/>
        <w:spacing w:after="134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6C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Образовательные организации,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с 10.05.2019.</w:t>
      </w:r>
    </w:p>
    <w:p w:rsidR="00D56C27" w:rsidRPr="00D56C27" w:rsidRDefault="00D56C27" w:rsidP="00D56C27">
      <w:pPr>
        <w:shd w:val="clear" w:color="auto" w:fill="FDFD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6C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случае необходимости перевода ребенка из одного учебного заведения в другое воспользуйтесь услугой «</w:t>
      </w:r>
      <w:hyperlink r:id="rId6" w:tgtFrame="_blank" w:history="1">
        <w:r w:rsidRPr="00D56C27">
          <w:rPr>
            <w:rFonts w:ascii="Times New Roman" w:eastAsia="Times New Roman" w:hAnsi="Times New Roman" w:cs="Times New Roman"/>
            <w:color w:val="0084C4"/>
            <w:sz w:val="28"/>
            <w:szCs w:val="28"/>
            <w:lang w:eastAsia="ru-RU"/>
          </w:rPr>
          <w:t>Зачисление в 1 — 11 классы текущего учебного года (2018 — 2019)</w:t>
        </w:r>
      </w:hyperlink>
      <w:r w:rsidRPr="00D56C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».</w:t>
      </w:r>
    </w:p>
    <w:p w:rsidR="00D56C27" w:rsidRPr="00D56C27" w:rsidRDefault="00D56C27" w:rsidP="00D56C27">
      <w:pPr>
        <w:shd w:val="clear" w:color="auto" w:fill="FDFD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6C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соответствии с </w:t>
      </w:r>
      <w:hyperlink r:id="rId7" w:tgtFrame="_blank" w:history="1">
        <w:r w:rsidRPr="00D56C27">
          <w:rPr>
            <w:rFonts w:ascii="Times New Roman" w:eastAsia="Times New Roman" w:hAnsi="Times New Roman" w:cs="Times New Roman"/>
            <w:color w:val="0084C4"/>
            <w:sz w:val="28"/>
            <w:szCs w:val="28"/>
            <w:lang w:eastAsia="ru-RU"/>
          </w:rPr>
          <w:t>Федеральным законом от 29.12.2012 №273</w:t>
        </w:r>
        <w:r w:rsidRPr="00D56C27">
          <w:rPr>
            <w:rFonts w:ascii="Times New Roman" w:eastAsia="Times New Roman" w:hAnsi="Times New Roman" w:cs="Times New Roman"/>
            <w:color w:val="0084C4"/>
            <w:sz w:val="28"/>
            <w:szCs w:val="28"/>
            <w:lang w:eastAsia="ru-RU"/>
          </w:rPr>
          <w:noBreakHyphen/>
          <w:t>ФЗ «Об образовании в Российской Федерации»</w:t>
        </w:r>
      </w:hyperlink>
      <w:r w:rsidRPr="00D56C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начальное общее образование, основное общее образование и среднее общее образование являются обязательными уровнями образования.</w:t>
      </w:r>
    </w:p>
    <w:p w:rsidR="00D56C27" w:rsidRPr="00D56C27" w:rsidRDefault="00D56C27" w:rsidP="00D56C27">
      <w:pPr>
        <w:shd w:val="clear" w:color="auto" w:fill="FDFDFC"/>
        <w:spacing w:after="134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6C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разрешить прием детей в образовательную организацию на </w:t>
      </w:r>
      <w:proofErr w:type="gramStart"/>
      <w:r w:rsidRPr="00D56C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обучение по</w:t>
      </w:r>
      <w:proofErr w:type="gramEnd"/>
      <w:r w:rsidRPr="00D56C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D56C27" w:rsidRPr="00D56C27" w:rsidRDefault="00D56C27" w:rsidP="00D56C27">
      <w:pPr>
        <w:shd w:val="clear" w:color="auto" w:fill="FDFDFC"/>
        <w:spacing w:after="134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6C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Родители (законные представители) детей имеют право выбора образовательной организации, образовательной программы и несут ответственность за выбор образовательной программы.</w:t>
      </w:r>
    </w:p>
    <w:p w:rsidR="00D56C27" w:rsidRPr="00D56C27" w:rsidRDefault="00D56C27" w:rsidP="00D56C27">
      <w:pPr>
        <w:shd w:val="clear" w:color="auto" w:fill="FDFD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6C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Прием </w:t>
      </w:r>
      <w:proofErr w:type="gramStart"/>
      <w:r w:rsidRPr="00D56C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первые</w:t>
      </w:r>
      <w:proofErr w:type="gramEnd"/>
      <w:r w:rsidRPr="00D56C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классы </w:t>
      </w:r>
      <w:hyperlink r:id="rId8" w:tgtFrame="_blank" w:history="1">
        <w:r w:rsidRPr="00D56C27">
          <w:rPr>
            <w:rFonts w:ascii="Times New Roman" w:eastAsia="Times New Roman" w:hAnsi="Times New Roman" w:cs="Times New Roman"/>
            <w:color w:val="0084C4"/>
            <w:sz w:val="28"/>
            <w:szCs w:val="28"/>
            <w:lang w:eastAsia="ru-RU"/>
          </w:rPr>
          <w:t xml:space="preserve">образовательных организаций </w:t>
        </w:r>
      </w:hyperlink>
      <w:r w:rsidRPr="00D56C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включает следующие процедуры:</w:t>
      </w:r>
    </w:p>
    <w:p w:rsidR="00D56C27" w:rsidRPr="00D56C27" w:rsidRDefault="00D56C27" w:rsidP="00D56C27">
      <w:pPr>
        <w:numPr>
          <w:ilvl w:val="0"/>
          <w:numId w:val="2"/>
        </w:numPr>
        <w:shd w:val="clear" w:color="auto" w:fill="FDFDFC"/>
        <w:spacing w:after="134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6C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Заполнение формы электронного заявления.</w:t>
      </w:r>
    </w:p>
    <w:p w:rsidR="00D56C27" w:rsidRPr="00D56C27" w:rsidRDefault="00D56C27" w:rsidP="00D56C27">
      <w:pPr>
        <w:numPr>
          <w:ilvl w:val="0"/>
          <w:numId w:val="2"/>
        </w:numPr>
        <w:shd w:val="clear" w:color="auto" w:fill="FDFDFC"/>
        <w:spacing w:after="134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6C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Представление оригиналов документов в образовательную организацию.</w:t>
      </w:r>
    </w:p>
    <w:p w:rsidR="00D56C27" w:rsidRPr="00D56C27" w:rsidRDefault="00D56C27" w:rsidP="00D56C27">
      <w:pPr>
        <w:numPr>
          <w:ilvl w:val="0"/>
          <w:numId w:val="2"/>
        </w:numPr>
        <w:shd w:val="clear" w:color="auto" w:fill="FDFDFC"/>
        <w:spacing w:after="134" w:line="240" w:lineRule="auto"/>
        <w:ind w:left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6C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Принятие решения о зачислении ребенка в первый класс или об отказе в зачислении.</w:t>
      </w:r>
    </w:p>
    <w:p w:rsidR="00D56C27" w:rsidRPr="00D56C27" w:rsidRDefault="00D56C27" w:rsidP="00D56C27">
      <w:p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6C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При записи в первый класс на следующий учебный год учитывается территориальный принцип, то есть главным критерием зачисления детей является близость образовательной организации к дому. </w:t>
      </w:r>
    </w:p>
    <w:sectPr w:rsidR="00D56C27" w:rsidRPr="00D56C27" w:rsidSect="00D56C2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2D18"/>
    <w:multiLevelType w:val="multilevel"/>
    <w:tmpl w:val="7F28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27A94"/>
    <w:multiLevelType w:val="multilevel"/>
    <w:tmpl w:val="93442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56C27"/>
    <w:rsid w:val="000C73B0"/>
    <w:rsid w:val="003E3FBA"/>
    <w:rsid w:val="005C66E6"/>
    <w:rsid w:val="006262D6"/>
    <w:rsid w:val="00A12D41"/>
    <w:rsid w:val="00C574BA"/>
    <w:rsid w:val="00D30632"/>
    <w:rsid w:val="00D56C27"/>
    <w:rsid w:val="00E60ADF"/>
    <w:rsid w:val="00E60CA4"/>
    <w:rsid w:val="00E72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6C27"/>
    <w:rPr>
      <w:color w:val="0000FF"/>
      <w:u w:val="single"/>
    </w:rPr>
  </w:style>
  <w:style w:type="paragraph" w:customStyle="1" w:styleId="attn">
    <w:name w:val="attn"/>
    <w:basedOn w:val="a"/>
    <w:rsid w:val="00D56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tersburgedu.ru/institution?attempt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3896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.spb.ru/188353/eservice/" TargetMode="External"/><Relationship Id="rId5" Type="http://schemas.openxmlformats.org/officeDocument/2006/relationships/hyperlink" Target="https://gu.spb.ru/upload/docs/%D0%A0%D0%B0%D1%81%D0%BF%D0%BE%D1%80%D1%8F%D0%B6%D0%B5%D0%BD%D0%B8%D0%B5%2023.07.2018%20%E2%84%96%202196-%D1%8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2018-10-05T14:15:00Z</dcterms:created>
  <dcterms:modified xsi:type="dcterms:W3CDTF">2018-10-05T14:17:00Z</dcterms:modified>
</cp:coreProperties>
</file>